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4C" w:rsidRDefault="006D43BF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73124C" w:rsidRDefault="006D43BF">
      <w:pPr>
        <w:ind w:rightChars="-327" w:right="-687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高（中）级</w:t>
      </w:r>
      <w:r>
        <w:rPr>
          <w:rFonts w:eastAsia="方正小标宋简体" w:hint="eastAsia"/>
          <w:bCs/>
          <w:sz w:val="36"/>
          <w:szCs w:val="36"/>
        </w:rPr>
        <w:t>经济</w:t>
      </w:r>
      <w:r>
        <w:rPr>
          <w:rFonts w:eastAsia="方正小标宋简体"/>
          <w:bCs/>
          <w:sz w:val="36"/>
          <w:szCs w:val="36"/>
        </w:rPr>
        <w:t>系列专业技术职称申报</w:t>
      </w:r>
    </w:p>
    <w:p w:rsidR="0073124C" w:rsidRDefault="006D43BF">
      <w:pPr>
        <w:ind w:rightChars="-327" w:right="-687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评审材料提要</w:t>
      </w: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05"/>
        <w:gridCol w:w="314"/>
        <w:gridCol w:w="32"/>
        <w:gridCol w:w="6"/>
        <w:gridCol w:w="691"/>
        <w:gridCol w:w="709"/>
        <w:gridCol w:w="323"/>
        <w:gridCol w:w="602"/>
        <w:gridCol w:w="85"/>
        <w:gridCol w:w="222"/>
        <w:gridCol w:w="206"/>
        <w:gridCol w:w="784"/>
        <w:gridCol w:w="352"/>
        <w:gridCol w:w="302"/>
        <w:gridCol w:w="27"/>
        <w:gridCol w:w="395"/>
        <w:gridCol w:w="119"/>
        <w:gridCol w:w="700"/>
        <w:gridCol w:w="197"/>
        <w:gridCol w:w="1440"/>
      </w:tblGrid>
      <w:tr w:rsidR="0073124C" w:rsidTr="0011215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姜小明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汉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1980.04</w:t>
            </w:r>
          </w:p>
        </w:tc>
      </w:tr>
      <w:tr w:rsidR="0073124C"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云南建投五公司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7312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3124C"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1997.12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现专业技术职称</w:t>
            </w:r>
            <w:r w:rsidRPr="00112158">
              <w:rPr>
                <w:b/>
                <w:bCs/>
                <w:sz w:val="24"/>
                <w:szCs w:val="24"/>
              </w:rPr>
              <w:t xml:space="preserve">       </w:t>
            </w:r>
            <w:r w:rsidRPr="00112158">
              <w:rPr>
                <w:b/>
                <w:bCs/>
                <w:sz w:val="24"/>
                <w:szCs w:val="24"/>
              </w:rPr>
              <w:t>及聘任时间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FA5DE7" w:rsidP="00FA5DE7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工程</w:t>
            </w:r>
            <w:r w:rsidRPr="00112158">
              <w:rPr>
                <w:rFonts w:eastAsia="仿宋_GB2312"/>
                <w:sz w:val="24"/>
                <w:szCs w:val="24"/>
              </w:rPr>
              <w:t>造价</w:t>
            </w:r>
            <w:r w:rsidRPr="00112158">
              <w:rPr>
                <w:rFonts w:eastAsia="仿宋_GB2312" w:hint="eastAsia"/>
                <w:sz w:val="24"/>
                <w:szCs w:val="24"/>
              </w:rPr>
              <w:t>高级</w:t>
            </w:r>
            <w:r w:rsidR="006D43BF" w:rsidRPr="00112158">
              <w:rPr>
                <w:rFonts w:eastAsia="仿宋_GB2312" w:hint="eastAsia"/>
                <w:sz w:val="24"/>
                <w:szCs w:val="24"/>
              </w:rPr>
              <w:t>经济师</w:t>
            </w:r>
            <w:r w:rsidRPr="00112158">
              <w:rPr>
                <w:rFonts w:eastAsia="仿宋_GB2312" w:hint="eastAsia"/>
                <w:sz w:val="24"/>
                <w:szCs w:val="24"/>
              </w:rPr>
              <w:t>/</w:t>
            </w:r>
            <w:r w:rsidR="006D43BF" w:rsidRPr="00112158">
              <w:rPr>
                <w:rFonts w:eastAsia="仿宋_GB2312" w:hint="eastAsia"/>
                <w:sz w:val="24"/>
                <w:szCs w:val="24"/>
              </w:rPr>
              <w:t>2013</w:t>
            </w:r>
            <w:r w:rsidR="006D43BF" w:rsidRPr="00112158"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73124C"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从事专业技术</w:t>
            </w:r>
            <w:r w:rsidRPr="00112158">
              <w:rPr>
                <w:b/>
                <w:bCs/>
                <w:sz w:val="24"/>
                <w:szCs w:val="24"/>
              </w:rPr>
              <w:t xml:space="preserve">         </w:t>
            </w:r>
            <w:r w:rsidRPr="00112158">
              <w:rPr>
                <w:b/>
                <w:bCs/>
                <w:sz w:val="24"/>
                <w:szCs w:val="24"/>
              </w:rPr>
              <w:t>工作累计时间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73124C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73124C" w:rsidRPr="00112158" w:rsidRDefault="006D43B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21</w:t>
            </w:r>
            <w:r w:rsidRPr="00112158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申报何专业</w:t>
            </w:r>
          </w:p>
          <w:p w:rsidR="0073124C" w:rsidRPr="00112158" w:rsidRDefault="006D43BF">
            <w:pPr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技术职称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FA5DE7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工程造价正</w:t>
            </w:r>
            <w:r w:rsidR="006D43BF" w:rsidRPr="00112158">
              <w:rPr>
                <w:rFonts w:eastAsia="仿宋_GB2312" w:hint="eastAsia"/>
                <w:sz w:val="24"/>
                <w:szCs w:val="24"/>
              </w:rPr>
              <w:t>高级经济师</w:t>
            </w:r>
          </w:p>
        </w:tc>
      </w:tr>
      <w:tr w:rsidR="0073124C">
        <w:trPr>
          <w:trHeight w:val="592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73124C">
            <w:pPr>
              <w:spacing w:line="560" w:lineRule="exact"/>
              <w:jc w:val="center"/>
              <w:rPr>
                <w:b/>
                <w:bCs/>
                <w:szCs w:val="21"/>
              </w:rPr>
            </w:pPr>
          </w:p>
          <w:p w:rsidR="0073124C" w:rsidRDefault="006D43BF"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</w:rPr>
            </w:pPr>
            <w:r>
              <w:rPr>
                <w:b/>
                <w:bCs/>
                <w:szCs w:val="21"/>
              </w:rPr>
              <w:t>毕业院校及所学专业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全日制教育</w:t>
            </w:r>
          </w:p>
        </w:tc>
        <w:tc>
          <w:tcPr>
            <w:tcW w:w="5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 w:rsidP="00C9224B">
            <w:pPr>
              <w:spacing w:line="560" w:lineRule="exact"/>
              <w:jc w:val="center"/>
              <w:rPr>
                <w:bCs/>
                <w:sz w:val="24"/>
                <w:szCs w:val="24"/>
              </w:rPr>
            </w:pPr>
            <w:r w:rsidRPr="00112158">
              <w:rPr>
                <w:rFonts w:hint="eastAsia"/>
                <w:bCs/>
                <w:sz w:val="24"/>
                <w:szCs w:val="24"/>
              </w:rPr>
              <w:t>1997</w:t>
            </w:r>
            <w:r w:rsidRPr="00112158">
              <w:rPr>
                <w:bCs/>
                <w:sz w:val="24"/>
                <w:szCs w:val="24"/>
              </w:rPr>
              <w:t>年</w:t>
            </w:r>
            <w:r w:rsidRPr="00112158">
              <w:rPr>
                <w:rFonts w:hint="eastAsia"/>
                <w:bCs/>
                <w:sz w:val="24"/>
                <w:szCs w:val="24"/>
              </w:rPr>
              <w:t>7</w:t>
            </w:r>
            <w:r w:rsidRPr="00112158">
              <w:rPr>
                <w:bCs/>
                <w:sz w:val="24"/>
                <w:szCs w:val="24"/>
              </w:rPr>
              <w:t>月毕业于</w:t>
            </w:r>
            <w:r w:rsidRPr="00112158">
              <w:rPr>
                <w:rFonts w:hint="eastAsia"/>
                <w:bCs/>
                <w:sz w:val="24"/>
                <w:szCs w:val="24"/>
              </w:rPr>
              <w:t>四川火花中学</w:t>
            </w:r>
          </w:p>
        </w:tc>
      </w:tr>
      <w:tr w:rsidR="0073124C">
        <w:trPr>
          <w:trHeight w:val="1417"/>
        </w:trPr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C" w:rsidRDefault="0073124C">
            <w:pPr>
              <w:widowControl/>
              <w:jc w:val="left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73124C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5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 w:rsidP="00C9224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2001</w:t>
            </w:r>
            <w:r w:rsidRPr="00112158">
              <w:rPr>
                <w:rFonts w:hint="eastAsia"/>
                <w:sz w:val="24"/>
                <w:szCs w:val="24"/>
              </w:rPr>
              <w:t>年</w:t>
            </w:r>
            <w:r w:rsidRPr="00112158">
              <w:rPr>
                <w:rFonts w:hint="eastAsia"/>
                <w:sz w:val="24"/>
                <w:szCs w:val="24"/>
              </w:rPr>
              <w:t>12</w:t>
            </w:r>
            <w:r w:rsidRPr="00112158">
              <w:rPr>
                <w:rFonts w:hint="eastAsia"/>
                <w:sz w:val="24"/>
                <w:szCs w:val="24"/>
              </w:rPr>
              <w:t>月毕业于云南</w:t>
            </w:r>
            <w:r w:rsidR="00FA5DE7" w:rsidRPr="00112158">
              <w:rPr>
                <w:rFonts w:hint="eastAsia"/>
                <w:sz w:val="24"/>
                <w:szCs w:val="24"/>
              </w:rPr>
              <w:t>省委</w:t>
            </w:r>
            <w:r w:rsidRPr="00112158">
              <w:rPr>
                <w:rFonts w:hint="eastAsia"/>
                <w:sz w:val="24"/>
                <w:szCs w:val="24"/>
              </w:rPr>
              <w:t>党校行政学院经济管理专业</w:t>
            </w:r>
          </w:p>
          <w:p w:rsidR="0073124C" w:rsidRPr="00112158" w:rsidRDefault="006D43BF" w:rsidP="00C9224B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2012</w:t>
            </w:r>
            <w:r w:rsidRPr="00112158">
              <w:rPr>
                <w:rFonts w:hint="eastAsia"/>
                <w:sz w:val="24"/>
                <w:szCs w:val="24"/>
              </w:rPr>
              <w:t>年</w:t>
            </w:r>
            <w:r w:rsidRPr="00112158">
              <w:rPr>
                <w:rFonts w:hint="eastAsia"/>
                <w:sz w:val="24"/>
                <w:szCs w:val="24"/>
              </w:rPr>
              <w:t>01</w:t>
            </w:r>
            <w:r w:rsidRPr="00112158">
              <w:rPr>
                <w:rFonts w:hint="eastAsia"/>
                <w:sz w:val="24"/>
                <w:szCs w:val="24"/>
              </w:rPr>
              <w:t>月毕业于云南大学经济学专业</w:t>
            </w:r>
          </w:p>
          <w:p w:rsidR="0073124C" w:rsidRPr="00112158" w:rsidRDefault="00FA5DE7" w:rsidP="00C9224B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20</w:t>
            </w:r>
            <w:r w:rsidR="006D43BF" w:rsidRPr="00112158">
              <w:rPr>
                <w:rFonts w:hint="eastAsia"/>
                <w:sz w:val="24"/>
                <w:szCs w:val="24"/>
              </w:rPr>
              <w:t>15</w:t>
            </w:r>
            <w:r w:rsidR="006D43BF" w:rsidRPr="00112158">
              <w:rPr>
                <w:rFonts w:hint="eastAsia"/>
                <w:sz w:val="24"/>
                <w:szCs w:val="24"/>
              </w:rPr>
              <w:t>年</w:t>
            </w:r>
            <w:r w:rsidR="006D43BF" w:rsidRPr="00112158">
              <w:rPr>
                <w:rFonts w:hint="eastAsia"/>
                <w:sz w:val="24"/>
                <w:szCs w:val="24"/>
              </w:rPr>
              <w:t>01</w:t>
            </w:r>
            <w:r w:rsidR="006D43BF" w:rsidRPr="00112158">
              <w:rPr>
                <w:rFonts w:hint="eastAsia"/>
                <w:sz w:val="24"/>
                <w:szCs w:val="24"/>
              </w:rPr>
              <w:t>月毕业于四川大学工程造价专业</w:t>
            </w:r>
          </w:p>
        </w:tc>
      </w:tr>
      <w:tr w:rsidR="0073124C">
        <w:tc>
          <w:tcPr>
            <w:tcW w:w="8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聘任现职称以来所获表彰、专利等情况</w:t>
            </w:r>
          </w:p>
        </w:tc>
      </w:tr>
      <w:tr w:rsidR="0073124C" w:rsidTr="00112158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日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名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批准机关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本人排名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1"/>
              </w:rPr>
              <w:t>推广应用情况</w:t>
            </w:r>
            <w:r>
              <w:rPr>
                <w:b/>
                <w:bCs/>
                <w:szCs w:val="21"/>
              </w:rPr>
              <w:t>/</w:t>
            </w:r>
            <w:r>
              <w:rPr>
                <w:b/>
                <w:bCs/>
                <w:szCs w:val="21"/>
              </w:rPr>
              <w:t>奖励等级</w:t>
            </w:r>
          </w:p>
        </w:tc>
      </w:tr>
      <w:tr w:rsidR="0073124C" w:rsidTr="00112158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2016.07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2015</w:t>
            </w:r>
            <w:r w:rsidRPr="00112158">
              <w:rPr>
                <w:rFonts w:eastAsia="仿宋_GB2312" w:hint="eastAsia"/>
                <w:sz w:val="24"/>
                <w:szCs w:val="24"/>
              </w:rPr>
              <w:t>年度优秀共产党员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云南建投五公司党委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73124C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73124C">
            <w:pPr>
              <w:spacing w:line="56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73124C" w:rsidTr="00112158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2018.02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2017</w:t>
            </w:r>
            <w:r w:rsidRPr="00112158">
              <w:rPr>
                <w:rFonts w:eastAsia="仿宋_GB2312" w:hint="eastAsia"/>
                <w:sz w:val="24"/>
                <w:szCs w:val="24"/>
              </w:rPr>
              <w:t>年度先进工作者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eastAsia="仿宋_GB2312" w:hint="eastAsia"/>
                <w:sz w:val="24"/>
                <w:szCs w:val="24"/>
              </w:rPr>
              <w:t>云南建投五公司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73124C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73124C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73124C">
        <w:tc>
          <w:tcPr>
            <w:tcW w:w="8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58" w:rsidRDefault="00112158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112158" w:rsidRDefault="00112158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73124C" w:rsidRDefault="006D43BF"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</w:rPr>
            </w:pPr>
            <w:r>
              <w:rPr>
                <w:b/>
                <w:bCs/>
                <w:sz w:val="24"/>
                <w:szCs w:val="24"/>
              </w:rPr>
              <w:t>聘任现职称以来主要论文、著作</w:t>
            </w:r>
            <w:r>
              <w:rPr>
                <w:b/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t>课题（项目）等情况</w:t>
            </w:r>
          </w:p>
        </w:tc>
      </w:tr>
      <w:tr w:rsidR="0073124C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日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2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名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排名</w:t>
            </w:r>
            <w:r w:rsidRPr="00112158">
              <w:rPr>
                <w:b/>
                <w:bCs/>
                <w:sz w:val="24"/>
                <w:szCs w:val="24"/>
              </w:rPr>
              <w:t>/</w:t>
            </w:r>
            <w:r w:rsidRPr="00112158">
              <w:rPr>
                <w:b/>
                <w:bCs/>
                <w:sz w:val="24"/>
                <w:szCs w:val="24"/>
              </w:rPr>
              <w:t>本人承担部分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 w:rsidRPr="00112158">
              <w:rPr>
                <w:b/>
                <w:bCs/>
                <w:sz w:val="24"/>
                <w:szCs w:val="24"/>
              </w:rPr>
              <w:t>出版单位（发表刊物）</w:t>
            </w:r>
            <w:r w:rsidRPr="00112158">
              <w:rPr>
                <w:b/>
                <w:bCs/>
                <w:sz w:val="24"/>
                <w:szCs w:val="24"/>
              </w:rPr>
              <w:t>/</w:t>
            </w:r>
            <w:r w:rsidRPr="00112158">
              <w:rPr>
                <w:b/>
                <w:bCs/>
                <w:sz w:val="24"/>
                <w:szCs w:val="24"/>
              </w:rPr>
              <w:t>批准机关</w:t>
            </w:r>
          </w:p>
        </w:tc>
      </w:tr>
      <w:tr w:rsidR="0073124C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ascii="宋体" w:hAnsi="宋体" w:hint="eastAsia"/>
                <w:sz w:val="24"/>
                <w:szCs w:val="24"/>
              </w:rPr>
              <w:t>2013.03</w:t>
            </w:r>
          </w:p>
        </w:tc>
        <w:tc>
          <w:tcPr>
            <w:tcW w:w="2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ascii="宋体" w:hAnsi="宋体" w:hint="eastAsia"/>
                <w:sz w:val="24"/>
                <w:szCs w:val="24"/>
              </w:rPr>
              <w:t>《绿色建筑产业的经济发展策略探讨》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ascii="宋体" w:hint="eastAsia"/>
                <w:bCs/>
                <w:spacing w:val="30"/>
                <w:sz w:val="24"/>
                <w:szCs w:val="24"/>
              </w:rPr>
              <w:t>全文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C" w:rsidRPr="00112158" w:rsidRDefault="006D43BF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12158">
              <w:rPr>
                <w:rFonts w:ascii="宋体" w:hAnsi="宋体" w:hint="eastAsia"/>
                <w:sz w:val="24"/>
                <w:szCs w:val="24"/>
              </w:rPr>
              <w:t>《经营管理者》经营管理者杂志社</w:t>
            </w:r>
          </w:p>
        </w:tc>
      </w:tr>
      <w:tr w:rsidR="0073124C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ascii="宋体" w:hAnsi="宋体" w:hint="eastAsia"/>
                <w:sz w:val="24"/>
                <w:szCs w:val="24"/>
              </w:rPr>
              <w:t>2013.04</w:t>
            </w:r>
          </w:p>
        </w:tc>
        <w:tc>
          <w:tcPr>
            <w:tcW w:w="2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ascii="宋体" w:hAnsi="宋体" w:hint="eastAsia"/>
                <w:sz w:val="24"/>
                <w:szCs w:val="24"/>
              </w:rPr>
              <w:t>《建筑节能措施与经济分析》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ascii="宋体" w:hint="eastAsia"/>
                <w:bCs/>
                <w:spacing w:val="30"/>
                <w:sz w:val="24"/>
                <w:szCs w:val="24"/>
              </w:rPr>
              <w:t>全文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C" w:rsidRPr="00112158" w:rsidRDefault="006D43BF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12158">
              <w:rPr>
                <w:rFonts w:ascii="宋体" w:hAnsi="宋体" w:hint="eastAsia"/>
                <w:sz w:val="24"/>
                <w:szCs w:val="24"/>
              </w:rPr>
              <w:t>《科技致富向导》科技致富向导杂志社</w:t>
            </w:r>
          </w:p>
        </w:tc>
      </w:tr>
      <w:tr w:rsidR="0073124C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ascii="宋体" w:hAnsi="宋体" w:hint="eastAsia"/>
                <w:sz w:val="24"/>
                <w:szCs w:val="24"/>
              </w:rPr>
              <w:t>2013.04</w:t>
            </w:r>
          </w:p>
        </w:tc>
        <w:tc>
          <w:tcPr>
            <w:tcW w:w="2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ascii="宋体" w:hAnsi="宋体" w:hint="eastAsia"/>
                <w:sz w:val="24"/>
                <w:szCs w:val="24"/>
              </w:rPr>
              <w:t>《新经济环境下工程施工成本管理探讨》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C" w:rsidRPr="00112158" w:rsidRDefault="006D43BF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12158">
              <w:rPr>
                <w:rFonts w:ascii="宋体" w:hint="eastAsia"/>
                <w:bCs/>
                <w:spacing w:val="30"/>
                <w:sz w:val="24"/>
                <w:szCs w:val="24"/>
              </w:rPr>
              <w:t>全文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C" w:rsidRPr="00112158" w:rsidRDefault="006D43BF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12158">
              <w:rPr>
                <w:rFonts w:ascii="宋体" w:hAnsi="宋体" w:hint="eastAsia"/>
                <w:sz w:val="24"/>
                <w:szCs w:val="24"/>
              </w:rPr>
              <w:t>《经营管理者》经营管理者杂志社</w:t>
            </w:r>
          </w:p>
        </w:tc>
      </w:tr>
      <w:tr w:rsidR="0073124C">
        <w:trPr>
          <w:trHeight w:val="613"/>
        </w:trPr>
        <w:tc>
          <w:tcPr>
            <w:tcW w:w="863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近五年年度考核情况</w:t>
            </w:r>
          </w:p>
        </w:tc>
      </w:tr>
      <w:tr w:rsidR="0073124C">
        <w:trPr>
          <w:trHeight w:val="462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2014</w:t>
            </w:r>
            <w:r>
              <w:rPr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4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2015</w:t>
            </w:r>
            <w:r>
              <w:rPr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2016</w:t>
            </w:r>
            <w:r>
              <w:rPr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4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2017</w:t>
            </w:r>
            <w:r>
              <w:rPr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2018</w:t>
            </w:r>
            <w:r>
              <w:rPr>
                <w:b/>
                <w:bCs/>
                <w:sz w:val="24"/>
                <w:szCs w:val="24"/>
              </w:rPr>
              <w:t>年度</w:t>
            </w:r>
          </w:p>
        </w:tc>
      </w:tr>
      <w:tr w:rsidR="0073124C">
        <w:trPr>
          <w:trHeight w:val="533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考核等次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优秀</w:t>
            </w:r>
          </w:p>
        </w:tc>
      </w:tr>
      <w:tr w:rsidR="0073124C">
        <w:trPr>
          <w:trHeight w:val="613"/>
        </w:trPr>
        <w:tc>
          <w:tcPr>
            <w:tcW w:w="863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聘任现职称以来受处分情况</w:t>
            </w:r>
          </w:p>
        </w:tc>
      </w:tr>
      <w:tr w:rsidR="0073124C">
        <w:trPr>
          <w:trHeight w:val="338"/>
        </w:trPr>
        <w:tc>
          <w:tcPr>
            <w:tcW w:w="863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无</w:t>
            </w:r>
          </w:p>
        </w:tc>
      </w:tr>
      <w:tr w:rsidR="0073124C">
        <w:trPr>
          <w:trHeight w:val="613"/>
        </w:trPr>
        <w:tc>
          <w:tcPr>
            <w:tcW w:w="863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主要工作经历</w:t>
            </w:r>
          </w:p>
        </w:tc>
      </w:tr>
      <w:tr w:rsidR="0073124C">
        <w:trPr>
          <w:trHeight w:val="436"/>
        </w:trPr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主要从事工作</w:t>
            </w:r>
          </w:p>
        </w:tc>
      </w:tr>
      <w:tr w:rsidR="0073124C">
        <w:trPr>
          <w:trHeight w:val="436"/>
        </w:trPr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1997.12</w:t>
            </w:r>
            <w:r w:rsidRPr="00112158">
              <w:rPr>
                <w:rFonts w:hint="eastAsia"/>
                <w:sz w:val="24"/>
                <w:szCs w:val="24"/>
              </w:rPr>
              <w:t>～</w:t>
            </w:r>
            <w:r w:rsidRPr="00112158">
              <w:rPr>
                <w:rFonts w:hint="eastAsia"/>
                <w:sz w:val="24"/>
                <w:szCs w:val="24"/>
              </w:rPr>
              <w:t>2002.05</w:t>
            </w:r>
          </w:p>
        </w:tc>
        <w:tc>
          <w:tcPr>
            <w:tcW w:w="2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云南省第四建筑公司第八工程处</w:t>
            </w:r>
            <w:r w:rsidRPr="00112158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建设工程造价投标预算和建设工程造价核算工作</w:t>
            </w:r>
          </w:p>
        </w:tc>
      </w:tr>
      <w:tr w:rsidR="0073124C">
        <w:trPr>
          <w:trHeight w:val="436"/>
        </w:trPr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2002.06</w:t>
            </w:r>
            <w:r w:rsidRPr="00112158">
              <w:rPr>
                <w:rFonts w:hint="eastAsia"/>
                <w:sz w:val="24"/>
                <w:szCs w:val="24"/>
              </w:rPr>
              <w:t>～</w:t>
            </w:r>
            <w:r w:rsidRPr="00112158">
              <w:rPr>
                <w:rFonts w:hint="eastAsia"/>
                <w:sz w:val="24"/>
                <w:szCs w:val="24"/>
              </w:rPr>
              <w:t>2006.05</w:t>
            </w:r>
          </w:p>
        </w:tc>
        <w:tc>
          <w:tcPr>
            <w:tcW w:w="2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云南南疆房地产开发股份有限公司</w:t>
            </w:r>
          </w:p>
        </w:tc>
        <w:tc>
          <w:tcPr>
            <w:tcW w:w="4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建设工程造价概算、预算和建设工程造价核算工作</w:t>
            </w:r>
          </w:p>
        </w:tc>
      </w:tr>
      <w:tr w:rsidR="0073124C">
        <w:trPr>
          <w:trHeight w:val="436"/>
        </w:trPr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2006.06</w:t>
            </w:r>
            <w:r w:rsidRPr="00112158">
              <w:rPr>
                <w:rFonts w:hint="eastAsia"/>
                <w:sz w:val="24"/>
                <w:szCs w:val="24"/>
              </w:rPr>
              <w:t>～</w:t>
            </w:r>
            <w:r w:rsidRPr="00112158">
              <w:rPr>
                <w:rFonts w:hint="eastAsia"/>
                <w:sz w:val="24"/>
                <w:szCs w:val="24"/>
              </w:rPr>
              <w:t>2008.09</w:t>
            </w:r>
          </w:p>
        </w:tc>
        <w:tc>
          <w:tcPr>
            <w:tcW w:w="2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云南建工第五建设有限公司经营部</w:t>
            </w:r>
          </w:p>
        </w:tc>
        <w:tc>
          <w:tcPr>
            <w:tcW w:w="4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建设工程造价概算、预算投标工作</w:t>
            </w:r>
          </w:p>
        </w:tc>
      </w:tr>
      <w:tr w:rsidR="0073124C">
        <w:trPr>
          <w:trHeight w:val="436"/>
        </w:trPr>
        <w:tc>
          <w:tcPr>
            <w:tcW w:w="1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2008.10</w:t>
            </w:r>
            <w:r w:rsidRPr="00112158">
              <w:rPr>
                <w:rFonts w:hint="eastAsia"/>
                <w:sz w:val="24"/>
                <w:szCs w:val="24"/>
              </w:rPr>
              <w:t>至今</w:t>
            </w:r>
          </w:p>
        </w:tc>
        <w:tc>
          <w:tcPr>
            <w:tcW w:w="2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云南建工第五建设有限公司预结算中心</w:t>
            </w:r>
          </w:p>
        </w:tc>
        <w:tc>
          <w:tcPr>
            <w:tcW w:w="4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Pr="00112158" w:rsidRDefault="006D43BF">
            <w:pPr>
              <w:jc w:val="center"/>
              <w:rPr>
                <w:sz w:val="24"/>
                <w:szCs w:val="24"/>
              </w:rPr>
            </w:pPr>
            <w:r w:rsidRPr="00112158">
              <w:rPr>
                <w:rFonts w:hint="eastAsia"/>
                <w:sz w:val="24"/>
                <w:szCs w:val="24"/>
              </w:rPr>
              <w:t>建设工程造价概算、预算投标和工程造价核算工作</w:t>
            </w:r>
          </w:p>
        </w:tc>
      </w:tr>
      <w:tr w:rsidR="0073124C">
        <w:trPr>
          <w:trHeight w:val="613"/>
        </w:trPr>
        <w:tc>
          <w:tcPr>
            <w:tcW w:w="863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聘任现职称以来专业技术工作总结</w:t>
            </w:r>
          </w:p>
        </w:tc>
      </w:tr>
      <w:tr w:rsidR="0073124C">
        <w:trPr>
          <w:trHeight w:val="5711"/>
        </w:trPr>
        <w:tc>
          <w:tcPr>
            <w:tcW w:w="8630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124C" w:rsidRDefault="0073124C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 w:rsidR="0073124C" w:rsidRPr="00112158" w:rsidRDefault="006D43BF" w:rsidP="00112158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12158">
              <w:rPr>
                <w:rFonts w:ascii="宋体" w:cs="宋体" w:hint="eastAsia"/>
                <w:sz w:val="24"/>
                <w:szCs w:val="24"/>
              </w:rPr>
              <w:t>近年来参与了公司的许多重大工程项目的工程造价管理工作：昭通市镇雄县第二人民医院建设项目(土建部分)（造价40754万元）、腾冲市人民医院扩建（二期）项目主体工程（造价13538万元）等项目的投标工作；老挝东南亚运动场馆（造价14000万元）、西双版纳颐乐园一期2#~6#栋主体建设项目（造价15980万元）、兰坪县新增易地扶贫搬迁城镇化安置兰坪县城集中-P安置点建设项目--金凤村石鼓甸片区（造价10283万元）等项目的结算报审工作。</w:t>
            </w:r>
          </w:p>
          <w:p w:rsidR="0073124C" w:rsidRPr="00112158" w:rsidRDefault="006D43BF" w:rsidP="00112158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112158">
              <w:rPr>
                <w:rFonts w:ascii="宋体" w:cs="宋体" w:hint="eastAsia"/>
                <w:sz w:val="24"/>
                <w:szCs w:val="24"/>
              </w:rPr>
              <w:t>20 余年的工作实践，认识到在工程建设方面，除了抓好工程</w:t>
            </w:r>
            <w:r w:rsidRPr="00112158">
              <w:rPr>
                <w:rFonts w:ascii="宋体" w:cs="宋体"/>
                <w:sz w:val="24"/>
                <w:szCs w:val="24"/>
              </w:rPr>
              <w:t>质量，最重要的是价格，尽可能多地为社会生产出优质优价工程</w:t>
            </w:r>
            <w:r w:rsidRPr="00112158">
              <w:rPr>
                <w:rFonts w:ascii="宋体" w:cs="宋体" w:hint="eastAsia"/>
                <w:sz w:val="24"/>
                <w:szCs w:val="24"/>
              </w:rPr>
              <w:t>，</w:t>
            </w:r>
            <w:r w:rsidRPr="00112158">
              <w:rPr>
                <w:rFonts w:ascii="宋体" w:cs="宋体"/>
                <w:sz w:val="24"/>
                <w:szCs w:val="24"/>
              </w:rPr>
              <w:t>因此，如何提高工程质量、降低</w:t>
            </w:r>
            <w:r w:rsidRPr="00112158">
              <w:rPr>
                <w:rFonts w:ascii="宋体" w:cs="宋体" w:hint="eastAsia"/>
                <w:sz w:val="24"/>
                <w:szCs w:val="24"/>
              </w:rPr>
              <w:t>工</w:t>
            </w:r>
            <w:r w:rsidRPr="00112158">
              <w:rPr>
                <w:rFonts w:ascii="宋体" w:cs="宋体"/>
                <w:sz w:val="24"/>
                <w:szCs w:val="24"/>
              </w:rPr>
              <w:t>程成本，提高工程效益，是我们每个工程</w:t>
            </w:r>
            <w:r w:rsidRPr="00112158">
              <w:rPr>
                <w:rFonts w:ascii="宋体" w:cs="宋体" w:hint="eastAsia"/>
                <w:sz w:val="24"/>
                <w:szCs w:val="24"/>
              </w:rPr>
              <w:t>造价</w:t>
            </w:r>
            <w:r w:rsidRPr="00112158">
              <w:rPr>
                <w:rFonts w:ascii="宋体" w:cs="宋体"/>
                <w:sz w:val="24"/>
                <w:szCs w:val="24"/>
              </w:rPr>
              <w:t>人员应尽的责任。</w:t>
            </w:r>
          </w:p>
          <w:p w:rsidR="0073124C" w:rsidRDefault="006D43BF" w:rsidP="0011215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12158">
              <w:rPr>
                <w:rFonts w:ascii="宋体" w:cs="宋体" w:hint="eastAsia"/>
                <w:sz w:val="24"/>
                <w:szCs w:val="24"/>
              </w:rPr>
              <w:t>也深刻认识到从事经济工作不仅仅是为了企业的利润，一个经济工作者更应该把社会经济的发展放在心中，工作中坚持原则，不徇私利，秉公办事，廉洁奉公，作为一名管理人员更要以身作则。学无止境，在今后的工作和学习中，我将继续加强学习研究，尤其是加强对长期困扰建筑施工企业的新技术、新材料创新用与定额更新不配套的矛盾处理等难题进行深入学习、分析和研究，不断提高自己的专业水平和能力。</w:t>
            </w:r>
          </w:p>
        </w:tc>
      </w:tr>
      <w:tr w:rsidR="0073124C">
        <w:trPr>
          <w:trHeight w:val="1313"/>
        </w:trPr>
        <w:tc>
          <w:tcPr>
            <w:tcW w:w="14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24C" w:rsidRDefault="006D43BF">
            <w:pPr>
              <w:snapToGrid w:val="0"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单位审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>核意见</w:t>
            </w:r>
          </w:p>
        </w:tc>
        <w:tc>
          <w:tcPr>
            <w:tcW w:w="71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24C" w:rsidRDefault="0073124C">
            <w:pPr>
              <w:rPr>
                <w:rFonts w:eastAsia="仿宋_GB2312"/>
                <w:b/>
                <w:bCs/>
                <w:sz w:val="32"/>
                <w:szCs w:val="32"/>
              </w:rPr>
            </w:pPr>
          </w:p>
          <w:p w:rsidR="0073124C" w:rsidRDefault="006D43BF">
            <w:pPr>
              <w:ind w:firstLineChars="200" w:firstLine="643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经办人：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日期：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73124C">
        <w:trPr>
          <w:trHeight w:val="778"/>
        </w:trPr>
        <w:tc>
          <w:tcPr>
            <w:tcW w:w="8630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C" w:rsidRDefault="006D43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评审材料提要需在本单位进行公示，中、高级均需提交一式</w:t>
            </w:r>
            <w:r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>份，并附单位出具的公示情况说明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份。</w:t>
            </w:r>
          </w:p>
        </w:tc>
      </w:tr>
    </w:tbl>
    <w:p w:rsidR="0073124C" w:rsidRDefault="006D43BF">
      <w:r>
        <w:rPr>
          <w:b/>
          <w:bCs/>
        </w:rPr>
        <w:t>此表请用</w:t>
      </w:r>
      <w:r>
        <w:rPr>
          <w:b/>
          <w:bCs/>
        </w:rPr>
        <w:t>A4</w:t>
      </w:r>
      <w:r>
        <w:rPr>
          <w:b/>
          <w:bCs/>
        </w:rPr>
        <w:t>纸双面打印（限</w:t>
      </w:r>
      <w:r>
        <w:rPr>
          <w:b/>
          <w:bCs/>
        </w:rPr>
        <w:t>1</w:t>
      </w:r>
      <w:r>
        <w:rPr>
          <w:b/>
          <w:bCs/>
        </w:rPr>
        <w:t>页）</w:t>
      </w:r>
    </w:p>
    <w:sectPr w:rsidR="00731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BF" w:rsidRDefault="006D43BF" w:rsidP="00FA5DE7">
      <w:r>
        <w:separator/>
      </w:r>
    </w:p>
  </w:endnote>
  <w:endnote w:type="continuationSeparator" w:id="0">
    <w:p w:rsidR="006D43BF" w:rsidRDefault="006D43BF" w:rsidP="00FA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BF" w:rsidRDefault="006D43BF" w:rsidP="00FA5DE7">
      <w:r>
        <w:separator/>
      </w:r>
    </w:p>
  </w:footnote>
  <w:footnote w:type="continuationSeparator" w:id="0">
    <w:p w:rsidR="006D43BF" w:rsidRDefault="006D43BF" w:rsidP="00FA5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A1"/>
    <w:rsid w:val="000B4426"/>
    <w:rsid w:val="000F3F77"/>
    <w:rsid w:val="00107A09"/>
    <w:rsid w:val="00112158"/>
    <w:rsid w:val="0023559D"/>
    <w:rsid w:val="00352A8A"/>
    <w:rsid w:val="0038390F"/>
    <w:rsid w:val="0041542A"/>
    <w:rsid w:val="004333FF"/>
    <w:rsid w:val="00480BA9"/>
    <w:rsid w:val="004C63A1"/>
    <w:rsid w:val="005265DF"/>
    <w:rsid w:val="005534A8"/>
    <w:rsid w:val="005B10B6"/>
    <w:rsid w:val="006D43BF"/>
    <w:rsid w:val="00717F25"/>
    <w:rsid w:val="0073124C"/>
    <w:rsid w:val="008F34C3"/>
    <w:rsid w:val="00900AE4"/>
    <w:rsid w:val="00A87559"/>
    <w:rsid w:val="00AD4B9E"/>
    <w:rsid w:val="00B06409"/>
    <w:rsid w:val="00B067F9"/>
    <w:rsid w:val="00C001C2"/>
    <w:rsid w:val="00C054BE"/>
    <w:rsid w:val="00C9224B"/>
    <w:rsid w:val="00DB6894"/>
    <w:rsid w:val="00E953E1"/>
    <w:rsid w:val="00FA5DE7"/>
    <w:rsid w:val="00FE2188"/>
    <w:rsid w:val="0B6C61BC"/>
    <w:rsid w:val="4E9C3022"/>
    <w:rsid w:val="7FD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AD84AB-C9BB-48D0-8300-80B8777A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DE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DE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1AE31-4135-42DA-8CF6-5346657C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shiyuanfeng</dc:creator>
  <cp:lastModifiedBy>shiyuanfeng</cp:lastModifiedBy>
  <cp:revision>2</cp:revision>
  <dcterms:created xsi:type="dcterms:W3CDTF">2019-06-18T07:22:00Z</dcterms:created>
  <dcterms:modified xsi:type="dcterms:W3CDTF">2019-06-18T07:22:00Z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